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广灵县退役军人事务局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年度行政执法统计年报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第一部分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广灵县退役军人事务局年度行政执法数据表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四、其他行政执法行为实施情况统计表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广灵县退役军人事务局年度行政执法总体情况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主要负责人签字：</w:t>
      </w:r>
      <w:r>
        <w:rPr>
          <w:rFonts w:hint="eastAsia" w:ascii="仿宋_GB2312" w:hAnsi="仿宋_GB2312" w:eastAsia="仿宋_GB2312" w:cs="仿宋_GB2312"/>
          <w:sz w:val="32"/>
          <w:szCs w:val="32"/>
        </w:rPr>
        <w:t>____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_______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760" w:firstLineChars="18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单位（盖章）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1月18日</w:t>
      </w:r>
    </w:p>
    <w:p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广灵县退役军人事务局年度行政执法数据表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表一：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广灵县退役军人事务局行政处罚实施情况统计表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9970" w:type="dxa"/>
        <w:tblInd w:w="-6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90"/>
        <w:gridCol w:w="580"/>
        <w:gridCol w:w="760"/>
        <w:gridCol w:w="590"/>
        <w:gridCol w:w="530"/>
        <w:gridCol w:w="640"/>
        <w:gridCol w:w="680"/>
        <w:gridCol w:w="660"/>
        <w:gridCol w:w="680"/>
        <w:gridCol w:w="690"/>
        <w:gridCol w:w="800"/>
        <w:gridCol w:w="790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970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警告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通报批评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罚款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没收违法所得、没收非法财物</w:t>
            </w:r>
          </w:p>
        </w:tc>
        <w:tc>
          <w:tcPr>
            <w:tcW w:w="59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暂扣许可证件</w:t>
            </w:r>
          </w:p>
        </w:tc>
        <w:tc>
          <w:tcPr>
            <w:tcW w:w="53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降低资质等级</w:t>
            </w:r>
          </w:p>
        </w:tc>
        <w:tc>
          <w:tcPr>
            <w:tcW w:w="6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限制开展生产经营活动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责令停产停业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责令关闭、限制从业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吊销许可证件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行政拘留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其他行政处罚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合计（宗）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罚没金额</w:t>
            </w:r>
          </w:p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行政处罚实施数量的统计范围为统计年度1月1日至12月31日期间作出行政处罚决定的数量。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通报批评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）罚款，（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）没收违法所得、没收非法财物，（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）暂扣许可证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降低资质等级，（7）限制开展生产经营活动，（8）</w:t>
      </w:r>
      <w:r>
        <w:rPr>
          <w:rFonts w:hint="eastAsia" w:ascii="仿宋_GB2312" w:hAnsi="仿宋_GB2312" w:eastAsia="仿宋_GB2312" w:cs="仿宋_GB2312"/>
          <w:sz w:val="32"/>
          <w:szCs w:val="32"/>
        </w:rPr>
        <w:t>责令停产停业，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责令关闭、限制从业，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）吊销许可证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件，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）行政拘留。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“没收违法所得、没收非法财物”能确定金额的，计入“罚没金额”；不能确定金额的，不计入“罚没金额”。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“罚没金额”以处罚决定书确定的金额为准。</w:t>
      </w: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广灵县退役军人事务局行政许可实施情况统计表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538"/>
        <w:gridCol w:w="1781"/>
        <w:gridCol w:w="1688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受理数量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许可数量</w:t>
            </w:r>
          </w:p>
        </w:tc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不予许可数量</w:t>
            </w:r>
          </w:p>
        </w:tc>
        <w:tc>
          <w:tcPr>
            <w:tcW w:w="22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5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8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8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9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“申请数量”的统计范围为统计年度1月1日至12月31日期间许可机关收到当事人许可申请的数量。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“受理数量”“许可数量”“不予许可数量”“撤销许可数量”的统计范围为统计年度1月1日至12月31日期间许可机关作出受理决定、许可决定、不予许可决定和撤销许可决定的数量。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表三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广灵县退役军人事务局行政强制实施情况统计表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655"/>
        <w:gridCol w:w="738"/>
        <w:gridCol w:w="827"/>
        <w:gridCol w:w="861"/>
        <w:gridCol w:w="798"/>
        <w:gridCol w:w="1117"/>
        <w:gridCol w:w="665"/>
        <w:gridCol w:w="529"/>
        <w:gridCol w:w="3"/>
        <w:gridCol w:w="608"/>
        <w:gridCol w:w="853"/>
        <w:gridCol w:w="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行政强制措施实施数量（宗）</w:t>
            </w:r>
          </w:p>
        </w:tc>
        <w:tc>
          <w:tcPr>
            <w:tcW w:w="5434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行政强制执行实施数量（宗）</w:t>
            </w:r>
          </w:p>
        </w:tc>
        <w:tc>
          <w:tcPr>
            <w:tcW w:w="6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81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行政机关强制执行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申请法院强制执行</w:t>
            </w:r>
          </w:p>
        </w:tc>
        <w:tc>
          <w:tcPr>
            <w:tcW w:w="6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查封场所、设施或者财物</w:t>
            </w:r>
          </w:p>
        </w:tc>
        <w:tc>
          <w:tcPr>
            <w:tcW w:w="6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扣押财物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冻结存款、汇款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其他行政强制措施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加处罚款或者滞纳金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划拨存款、汇款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拍卖或者依法处理查封、扣押的场所、设施或者财物</w:t>
            </w: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排除妨碍、恢复原状</w:t>
            </w:r>
          </w:p>
        </w:tc>
        <w:tc>
          <w:tcPr>
            <w:tcW w:w="5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代履行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其他强制执行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0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5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2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“行政强制措施实施数量”“行政强制执行实施数量”的统计范围为统计年度1月1日至12月31日期间作出决定的数量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和执行完毕或者终结执行的数量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 xml:space="preserve">“申请法院强制执行”数量的统计范围为统计年度1月1日至12月31日期间向法院申请强制执行的数量，时间以申请日期为准。 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ind w:firstLine="640" w:firstLineChars="20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广灵县退役军人事务局其他行政执法行为实施情况统计表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01"/>
        <w:gridCol w:w="852"/>
        <w:gridCol w:w="623"/>
        <w:gridCol w:w="841"/>
        <w:gridCol w:w="633"/>
        <w:gridCol w:w="864"/>
        <w:gridCol w:w="829"/>
        <w:gridCol w:w="743"/>
        <w:gridCol w:w="863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行政征收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检查</w:t>
            </w: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行政裁决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确认</w:t>
            </w:r>
          </w:p>
        </w:tc>
        <w:tc>
          <w:tcPr>
            <w:tcW w:w="1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行政奖励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总金额（万元）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涉及金额（万元）</w:t>
            </w:r>
          </w:p>
        </w:tc>
        <w:tc>
          <w:tcPr>
            <w:tcW w:w="63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给付总金额（万元）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奖励总金额（万元）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4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3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2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4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“行政征收次数”“行政裁决次数”“行政确认次数”“行政奖励次数”“行政给付次数”“其他行政执法行为”的统计范围为统计年度1月1日至12月31日期间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的数量。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第二部分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广灵县退役军人事务局年度行政执法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年度行政处罚总数为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宗，罚没收入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年度行政处罚被申请行政复议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年度行政处罚直接被提起行政诉讼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年度行政许可申请总数为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宗，予以许可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年度行政许可（含不予受理、予以许可和不予许可）被申请行政复议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年度行政许可（含不予受理、予以许可和不予许可）直接被提起行政诉讼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年度行政强制总数为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年度行政强制被申请行政复议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年度行政强制直接被提起行政诉讼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年度行政征收总数为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次，征收总金额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年度行政征收被申请行政复议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年度行政征收直接被提起行政诉讼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年度行政检查总数为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年度行政检查被申请行政复议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年度行政检查直接被提起行政诉讼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年度行政裁决总数为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次，涉及总金额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年度行政给付总数为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次，给付总金额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年度行政给付被申请行政复议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年度行政给付直接被提起行政诉讼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年度行政确认总数为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年度行政确认被申请行政复议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年度行政确认直接被提起行政诉讼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年度行政奖励总数为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年度行政奖励被申请行政复议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年度行政奖励直接被提起行政诉讼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年度其他行政执法行为总数为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年度其他行政执法行为被申请行政复议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年度其他行政执法行为直接被提起行政诉讼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（注：“被申请行政复议和被提起行政诉讼”数量的统计范围为统计年度1月1日至12月31日期间作出复议决定和生效判决的数量。）</w:t>
      </w:r>
    </w:p>
    <w:p/>
    <w:sectPr>
      <w:footerReference r:id="rId3" w:type="default"/>
      <w:pgSz w:w="11906" w:h="16838"/>
      <w:pgMar w:top="1701" w:right="1701" w:bottom="170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BD16B93-D9F2-40AA-894B-DB398DB099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8C4BB7D-B6EC-4E04-A7F1-FDF43779AFC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A0548F6-10A7-43FE-83A4-594696FC32B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23806A2-BE17-438B-BE13-F340C48251C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6E5A078D-F6D2-43D3-B81E-0A5993D287F3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2DC2CF1E-67ED-49AD-AA32-4A5FAB5932F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YTYyMDdkYWIxYjcxYjhlNTkxZWZkMTM3NmQxZjMifQ=="/>
  </w:docVars>
  <w:rsids>
    <w:rsidRoot w:val="04124612"/>
    <w:rsid w:val="00107502"/>
    <w:rsid w:val="0100391D"/>
    <w:rsid w:val="01B119F3"/>
    <w:rsid w:val="02250D57"/>
    <w:rsid w:val="04124612"/>
    <w:rsid w:val="04DE21B6"/>
    <w:rsid w:val="051017B6"/>
    <w:rsid w:val="0BB02E45"/>
    <w:rsid w:val="0C840739"/>
    <w:rsid w:val="0C9B6BDE"/>
    <w:rsid w:val="0E35096D"/>
    <w:rsid w:val="131B45D5"/>
    <w:rsid w:val="14FB56DC"/>
    <w:rsid w:val="15604521"/>
    <w:rsid w:val="158264CB"/>
    <w:rsid w:val="16AA3A99"/>
    <w:rsid w:val="16CA259A"/>
    <w:rsid w:val="188350F6"/>
    <w:rsid w:val="189A5F9C"/>
    <w:rsid w:val="196B3640"/>
    <w:rsid w:val="1A911621"/>
    <w:rsid w:val="1B5477AC"/>
    <w:rsid w:val="1C9176B6"/>
    <w:rsid w:val="1D71546F"/>
    <w:rsid w:val="1EE205F3"/>
    <w:rsid w:val="1F460C2C"/>
    <w:rsid w:val="21043CD2"/>
    <w:rsid w:val="21577120"/>
    <w:rsid w:val="22232478"/>
    <w:rsid w:val="22B45EAC"/>
    <w:rsid w:val="260F621B"/>
    <w:rsid w:val="272F6449"/>
    <w:rsid w:val="280E605F"/>
    <w:rsid w:val="29A11AD9"/>
    <w:rsid w:val="2B1B11BE"/>
    <w:rsid w:val="2CE6483A"/>
    <w:rsid w:val="2D9D410D"/>
    <w:rsid w:val="2E4D6B60"/>
    <w:rsid w:val="2E6966E5"/>
    <w:rsid w:val="2EE1045F"/>
    <w:rsid w:val="2EE91FB0"/>
    <w:rsid w:val="3010592F"/>
    <w:rsid w:val="32621481"/>
    <w:rsid w:val="327D275F"/>
    <w:rsid w:val="333077D1"/>
    <w:rsid w:val="38170F5F"/>
    <w:rsid w:val="38797ECF"/>
    <w:rsid w:val="395B30CE"/>
    <w:rsid w:val="3A616B12"/>
    <w:rsid w:val="3AA7481D"/>
    <w:rsid w:val="3AD82C28"/>
    <w:rsid w:val="3D7415D4"/>
    <w:rsid w:val="3DDC39EC"/>
    <w:rsid w:val="3F6628AD"/>
    <w:rsid w:val="40526FD9"/>
    <w:rsid w:val="409A44DC"/>
    <w:rsid w:val="41E33C60"/>
    <w:rsid w:val="460E39A2"/>
    <w:rsid w:val="4F38629A"/>
    <w:rsid w:val="4F3B332E"/>
    <w:rsid w:val="50126568"/>
    <w:rsid w:val="50852AB2"/>
    <w:rsid w:val="53015439"/>
    <w:rsid w:val="5462307C"/>
    <w:rsid w:val="54A454D1"/>
    <w:rsid w:val="559A18A8"/>
    <w:rsid w:val="56051FA0"/>
    <w:rsid w:val="579E02E3"/>
    <w:rsid w:val="57C9597B"/>
    <w:rsid w:val="5A0B6BA5"/>
    <w:rsid w:val="5BED3C02"/>
    <w:rsid w:val="5C855BE8"/>
    <w:rsid w:val="5D812854"/>
    <w:rsid w:val="5E0D40E7"/>
    <w:rsid w:val="5F781A34"/>
    <w:rsid w:val="62BF7FD7"/>
    <w:rsid w:val="636E3AD2"/>
    <w:rsid w:val="657F58CB"/>
    <w:rsid w:val="6598698C"/>
    <w:rsid w:val="65D1367C"/>
    <w:rsid w:val="667271DD"/>
    <w:rsid w:val="68E1064A"/>
    <w:rsid w:val="6A150B44"/>
    <w:rsid w:val="6C067720"/>
    <w:rsid w:val="6C14241E"/>
    <w:rsid w:val="6C9A123C"/>
    <w:rsid w:val="6E380D0C"/>
    <w:rsid w:val="6E632386"/>
    <w:rsid w:val="6E6E2980"/>
    <w:rsid w:val="6EA12D56"/>
    <w:rsid w:val="6F167B2D"/>
    <w:rsid w:val="704936A5"/>
    <w:rsid w:val="70805621"/>
    <w:rsid w:val="740F0761"/>
    <w:rsid w:val="74C90910"/>
    <w:rsid w:val="757A4300"/>
    <w:rsid w:val="76757DA6"/>
    <w:rsid w:val="77072B33"/>
    <w:rsid w:val="78085BF3"/>
    <w:rsid w:val="7BDA2250"/>
    <w:rsid w:val="7EC81C39"/>
    <w:rsid w:val="7FB8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4129</Words>
  <Characters>4317</Characters>
  <Lines>0</Lines>
  <Paragraphs>0</Paragraphs>
  <TotalTime>58</TotalTime>
  <ScaleCrop>false</ScaleCrop>
  <LinksUpToDate>false</LinksUpToDate>
  <CharactersWithSpaces>4373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2021-12-03T01:56:00Z</dcterms:created>
  <dc:creator>小丸子</dc:creator>
  <cp:lastModifiedBy>感</cp:lastModifiedBy>
  <cp:lastPrinted>2023-01-12T02:29:00Z</cp:lastPrinted>
  <dcterms:modified xsi:type="dcterms:W3CDTF">2023-02-14T07:16:16Z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5FC2C76FC03D45868DECA6E16B32CA6A</vt:lpwstr>
  </property>
  <property fmtid="{D5CDD505-2E9C-101B-9397-08002B2CF9AE}" pid="4" name="commondata">
    <vt:lpwstr>eyJoZGlkIjoiMzg3YWUzYzIzZDFiOGIxODYyYjBmNDUyNjRkNjY2ZmUifQ==</vt:lpwstr>
  </property>
</Properties>
</file>