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41"/>
        <w:gridCol w:w="1075"/>
        <w:gridCol w:w="1193"/>
        <w:gridCol w:w="1701"/>
        <w:gridCol w:w="1079"/>
        <w:gridCol w:w="832"/>
        <w:gridCol w:w="924"/>
        <w:gridCol w:w="2693"/>
        <w:gridCol w:w="567"/>
        <w:gridCol w:w="709"/>
        <w:gridCol w:w="567"/>
        <w:gridCol w:w="708"/>
        <w:gridCol w:w="567"/>
        <w:gridCol w:w="166"/>
        <w:gridCol w:w="3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5" w:hRule="atLeast"/>
        </w:trPr>
        <w:tc>
          <w:tcPr>
            <w:tcW w:w="13222" w:type="dxa"/>
            <w:gridSpan w:val="14"/>
            <w:noWrap w:val="0"/>
            <w:vAlign w:val="center"/>
          </w:tcPr>
          <w:p>
            <w:pPr>
              <w:adjustRightInd w:val="0"/>
              <w:spacing w:line="360" w:lineRule="auto"/>
              <w:rPr>
                <w:rFonts w:ascii="黑体" w:hAnsi="黑体" w:eastAsia="黑体" w:cs="仿宋"/>
                <w:sz w:val="32"/>
                <w:szCs w:val="32"/>
              </w:rPr>
            </w:pPr>
            <w:r>
              <w:rPr>
                <w:rFonts w:hint="eastAsia" w:ascii="黑体" w:hAnsi="黑体" w:eastAsia="黑体" w:cs="仿宋"/>
                <w:sz w:val="32"/>
                <w:szCs w:val="32"/>
              </w:rPr>
              <w:t>附件</w:t>
            </w:r>
          </w:p>
          <w:p>
            <w:pPr>
              <w:adjustRightInd w:val="0"/>
              <w:spacing w:line="360" w:lineRule="auto"/>
              <w:jc w:val="center"/>
              <w:rPr>
                <w:rFonts w:ascii="宋体" w:hAnsi="宋体" w:eastAsia="宋体" w:cs="宋体"/>
                <w:b/>
                <w:sz w:val="44"/>
                <w:szCs w:val="44"/>
              </w:rPr>
            </w:pPr>
            <w:r>
              <w:rPr>
                <w:rFonts w:hint="eastAsia" w:ascii="宋体" w:hAnsi="宋体" w:cs="宋体"/>
                <w:b/>
                <w:sz w:val="44"/>
                <w:szCs w:val="44"/>
                <w:lang w:eastAsia="zh-CN"/>
              </w:rPr>
              <w:t>广灵县</w:t>
            </w:r>
            <w:r>
              <w:rPr>
                <w:rFonts w:hint="eastAsia" w:ascii="宋体" w:hAnsi="宋体" w:eastAsia="宋体" w:cs="宋体"/>
                <w:b/>
                <w:sz w:val="44"/>
                <w:szCs w:val="44"/>
              </w:rPr>
              <w:t>公共法律服务领域基层政务公开标准目录</w:t>
            </w:r>
          </w:p>
          <w:p>
            <w:pPr>
              <w:adjustRightInd w:val="0"/>
              <w:spacing w:line="360" w:lineRule="auto"/>
              <w:jc w:val="center"/>
              <w:rPr>
                <w:rFonts w:ascii="宋体" w:hAnsi="宋体" w:eastAsia="宋体" w:cs="宋体"/>
                <w:b/>
                <w:color w:val="000000"/>
                <w:sz w:val="40"/>
                <w:szCs w:val="40"/>
              </w:rPr>
            </w:pPr>
          </w:p>
        </w:tc>
        <w:tc>
          <w:tcPr>
            <w:tcW w:w="313" w:type="dxa"/>
            <w:noWrap w:val="0"/>
            <w:vAlign w:val="center"/>
          </w:tcPr>
          <w:p>
            <w:pPr>
              <w:widowControl/>
              <w:jc w:val="center"/>
              <w:textAlignment w:val="center"/>
              <w:rPr>
                <w:rFonts w:ascii="宋体" w:hAnsi="宋体" w:eastAsia="宋体" w:cs="宋体"/>
                <w:b/>
                <w:color w:val="000000"/>
                <w:sz w:val="40"/>
                <w:szCs w:val="4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2" w:hRule="atLeast"/>
        </w:trPr>
        <w:tc>
          <w:tcPr>
            <w:tcW w:w="4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序号</w:t>
            </w:r>
          </w:p>
        </w:tc>
        <w:tc>
          <w:tcPr>
            <w:tcW w:w="226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公开事项</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公开内容（要素）</w:t>
            </w:r>
          </w:p>
        </w:tc>
        <w:tc>
          <w:tcPr>
            <w:tcW w:w="107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公开依据</w:t>
            </w:r>
          </w:p>
        </w:tc>
        <w:tc>
          <w:tcPr>
            <w:tcW w:w="8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公开时限</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公开主体</w:t>
            </w:r>
          </w:p>
        </w:tc>
        <w:tc>
          <w:tcPr>
            <w:tcW w:w="269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公开渠道和载体</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公开对象</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公开方式</w:t>
            </w:r>
          </w:p>
        </w:tc>
        <w:tc>
          <w:tcPr>
            <w:tcW w:w="1046"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kern w:val="0"/>
                <w:sz w:val="18"/>
                <w:szCs w:val="18"/>
              </w:rPr>
            </w:pPr>
            <w:r>
              <w:rPr>
                <w:rFonts w:hint="eastAsia" w:ascii="黑体" w:hAnsi="宋体" w:eastAsia="黑体" w:cs="黑体"/>
                <w:color w:val="000000"/>
                <w:kern w:val="0"/>
                <w:sz w:val="18"/>
                <w:szCs w:val="18"/>
              </w:rPr>
              <w:t>公开层级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7" w:hRule="atLeast"/>
        </w:trPr>
        <w:tc>
          <w:tcPr>
            <w:tcW w:w="4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color w:val="000000"/>
                <w:sz w:val="18"/>
                <w:szCs w:val="18"/>
              </w:rPr>
            </w:pPr>
          </w:p>
        </w:tc>
        <w:tc>
          <w:tcPr>
            <w:tcW w:w="107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一级事项</w:t>
            </w:r>
          </w:p>
        </w:tc>
        <w:tc>
          <w:tcPr>
            <w:tcW w:w="119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二级事项</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color w:val="000000"/>
                <w:sz w:val="18"/>
                <w:szCs w:val="18"/>
              </w:rPr>
            </w:pPr>
          </w:p>
        </w:tc>
        <w:tc>
          <w:tcPr>
            <w:tcW w:w="107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color w:val="000000"/>
                <w:sz w:val="18"/>
                <w:szCs w:val="18"/>
              </w:rPr>
            </w:pPr>
          </w:p>
        </w:tc>
        <w:tc>
          <w:tcPr>
            <w:tcW w:w="8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color w:val="000000"/>
                <w:sz w:val="18"/>
                <w:szCs w:val="18"/>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color w:val="000000"/>
                <w:sz w:val="18"/>
                <w:szCs w:val="18"/>
              </w:rPr>
            </w:pPr>
          </w:p>
        </w:tc>
        <w:tc>
          <w:tcPr>
            <w:tcW w:w="269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全社会</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kern w:val="0"/>
                <w:sz w:val="18"/>
                <w:szCs w:val="18"/>
              </w:rPr>
            </w:pPr>
            <w:r>
              <w:rPr>
                <w:rFonts w:hint="eastAsia" w:ascii="黑体" w:hAnsi="宋体" w:eastAsia="黑体" w:cs="黑体"/>
                <w:color w:val="000000"/>
                <w:kern w:val="0"/>
                <w:sz w:val="18"/>
                <w:szCs w:val="18"/>
              </w:rPr>
              <w:t>特定</w:t>
            </w:r>
          </w:p>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群体</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主动</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依申请</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18"/>
                <w:szCs w:val="18"/>
              </w:rPr>
            </w:pPr>
            <w:r>
              <w:rPr>
                <w:rFonts w:hint="eastAsia" w:ascii="黑体" w:hAnsi="宋体" w:eastAsia="黑体" w:cs="黑体"/>
                <w:color w:val="000000"/>
                <w:kern w:val="0"/>
                <w:sz w:val="18"/>
                <w:szCs w:val="18"/>
              </w:rPr>
              <w:t>县级</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kern w:val="0"/>
                <w:sz w:val="18"/>
                <w:szCs w:val="18"/>
              </w:rPr>
            </w:pPr>
            <w:r>
              <w:rPr>
                <w:rFonts w:hint="eastAsia" w:ascii="黑体" w:hAnsi="宋体" w:eastAsia="黑体" w:cs="黑体"/>
                <w:color w:val="000000"/>
                <w:kern w:val="0"/>
                <w:sz w:val="18"/>
                <w:szCs w:val="18"/>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法治宣传</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教育</w:t>
            </w: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法律知识普及服务</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numPr>
                <w:ilvl w:val="0"/>
                <w:numId w:val="1"/>
              </w:num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法律法规资讯；</w:t>
            </w:r>
          </w:p>
          <w:p>
            <w:pPr>
              <w:widowControl/>
              <w:numPr>
                <w:ilvl w:val="0"/>
                <w:numId w:val="1"/>
              </w:num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普法动态资讯；</w:t>
            </w:r>
          </w:p>
          <w:p>
            <w:pPr>
              <w:widowControl/>
              <w:numPr>
                <w:ilvl w:val="0"/>
                <w:numId w:val="1"/>
              </w:num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普法讲师团信息等</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rPr>
              <w:t>山西</w:t>
            </w:r>
            <w:r>
              <w:rPr>
                <w:rFonts w:hint="eastAsia" w:ascii="宋体" w:hAnsi="宋体" w:eastAsia="宋体" w:cs="宋体"/>
                <w:color w:val="000000"/>
                <w:kern w:val="0"/>
                <w:sz w:val="18"/>
                <w:szCs w:val="18"/>
              </w:rPr>
              <w:t>省“七五”普法规划》</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■广播电视    ■纸质媒体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便民服务站  ■入户/现场     ■社区/企事业单位/村公示栏（电子屏）</w:t>
            </w:r>
          </w:p>
          <w:p>
            <w:pPr>
              <w:widowControl/>
              <w:jc w:val="left"/>
              <w:textAlignment w:val="center"/>
              <w:rPr>
                <w:rFonts w:ascii="仿宋" w:hAnsi="仿宋" w:eastAsia="仿宋" w:cs="仿宋"/>
                <w:color w:val="000000"/>
                <w:sz w:val="18"/>
                <w:szCs w:val="18"/>
                <w:u w:val="single"/>
              </w:rPr>
            </w:pP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楷体" w:hAnsi="楷体" w:eastAsia="楷体" w:cs="宋体"/>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075" w:type="dxa"/>
            <w:tcBorders>
              <w:top w:val="single" w:color="auto" w:sz="4" w:space="0"/>
              <w:left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推广法治文化服务</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1.辖区内法治文化阵地信息；</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2.法治文化作品、产品</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《中共中央、国务院转发&lt;中央宣传部、司法部关于在公民中开展法治宣传教育的第七个五年规划（2016－2020年）&gt;》《</w:t>
            </w:r>
            <w:r>
              <w:rPr>
                <w:rFonts w:hint="eastAsia" w:ascii="宋体" w:hAnsi="宋体" w:cs="宋体"/>
                <w:color w:val="000000"/>
                <w:kern w:val="0"/>
                <w:sz w:val="18"/>
                <w:szCs w:val="18"/>
                <w:lang w:eastAsia="zh-CN"/>
              </w:rPr>
              <w:t>山西</w:t>
            </w:r>
            <w:r>
              <w:rPr>
                <w:rFonts w:hint="eastAsia" w:ascii="宋体" w:hAnsi="宋体" w:eastAsia="宋体" w:cs="宋体"/>
                <w:color w:val="000000"/>
                <w:kern w:val="0"/>
                <w:sz w:val="18"/>
                <w:szCs w:val="18"/>
              </w:rPr>
              <w:t>省“七五”普法规划》</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楷体" w:hAnsi="楷体" w:eastAsia="楷体"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60" w:hRule="atLeast"/>
        </w:trPr>
        <w:tc>
          <w:tcPr>
            <w:tcW w:w="441" w:type="dxa"/>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1075" w:type="dxa"/>
            <w:tcBorders>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对在法治宣传教育工作中做出显著成绩的单位和个人进行表彰奖励</w:t>
            </w:r>
          </w:p>
        </w:tc>
        <w:tc>
          <w:tcPr>
            <w:tcW w:w="1701" w:type="dxa"/>
            <w:tcBorders>
              <w:top w:val="single" w:color="000000" w:sz="4" w:space="0"/>
              <w:left w:val="single" w:color="000000" w:sz="4" w:space="0"/>
              <w:bottom w:val="single" w:color="auto"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079"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《中共中央、国务院转发&lt;中央宣传部、司法部关于在公民中开展法治宣传教育的第七个五年规划（2016－2020年）&gt;》《</w:t>
            </w:r>
            <w:r>
              <w:rPr>
                <w:rFonts w:hint="eastAsia" w:ascii="宋体" w:hAnsi="宋体" w:cs="宋体"/>
                <w:color w:val="000000"/>
                <w:sz w:val="18"/>
                <w:szCs w:val="18"/>
                <w:lang w:eastAsia="zh-CN"/>
              </w:rPr>
              <w:t>山西</w:t>
            </w:r>
            <w:r>
              <w:rPr>
                <w:rFonts w:hint="eastAsia" w:ascii="宋体" w:hAnsi="宋体" w:eastAsia="宋体" w:cs="宋体"/>
                <w:color w:val="000000"/>
                <w:sz w:val="18"/>
                <w:szCs w:val="18"/>
              </w:rPr>
              <w:t>省“七五”普法规划》</w:t>
            </w:r>
          </w:p>
        </w:tc>
        <w:tc>
          <w:tcPr>
            <w:tcW w:w="832"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auto"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ascii="宋体" w:hAnsi="宋体" w:eastAsia="宋体" w:cs="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律师</w:t>
            </w:r>
          </w:p>
        </w:tc>
        <w:tc>
          <w:tcPr>
            <w:tcW w:w="119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对没有取得律师执业证书以律师名义从事法律业务行为的处罚</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行政处罚决定或行政处罚决定书</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《中华人民共和国律师法》</w:t>
            </w:r>
          </w:p>
        </w:tc>
        <w:tc>
          <w:tcPr>
            <w:tcW w:w="8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司法行政部门</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仿宋" w:hAnsi="仿宋" w:eastAsia="仿宋" w:cs="仿宋"/>
                <w:color w:val="000000"/>
                <w:sz w:val="18"/>
                <w:szCs w:val="18"/>
                <w:u w:val="single"/>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楷体" w:hAnsi="楷体" w:eastAsia="楷体"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47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65" w:hRule="atLeast"/>
        </w:trPr>
        <w:tc>
          <w:tcPr>
            <w:tcW w:w="441"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公证</w:t>
            </w:r>
          </w:p>
        </w:tc>
        <w:tc>
          <w:tcPr>
            <w:tcW w:w="1193"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rPr>
              <w:t>公证员一般任职执业</w:t>
            </w:r>
            <w:r>
              <w:rPr>
                <w:rFonts w:hint="eastAsia" w:ascii="宋体" w:hAnsi="宋体" w:cs="宋体"/>
                <w:color w:val="000000"/>
                <w:sz w:val="18"/>
                <w:szCs w:val="18"/>
                <w:lang w:eastAsia="zh-CN"/>
              </w:rPr>
              <w:t>初审</w:t>
            </w:r>
            <w:r>
              <w:rPr>
                <w:rFonts w:hint="eastAsia" w:ascii="宋体" w:hAnsi="宋体" w:eastAsia="宋体" w:cs="宋体"/>
                <w:color w:val="000000"/>
                <w:sz w:val="18"/>
                <w:szCs w:val="18"/>
              </w:rPr>
              <w:t>、考核任职执业</w:t>
            </w:r>
            <w:r>
              <w:rPr>
                <w:rFonts w:hint="eastAsia" w:ascii="宋体" w:hAnsi="宋体" w:cs="宋体"/>
                <w:color w:val="000000"/>
                <w:sz w:val="18"/>
                <w:szCs w:val="18"/>
                <w:lang w:eastAsia="zh-CN"/>
              </w:rPr>
              <w:t>初审</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tabs>
                <w:tab w:val="center" w:pos="4153"/>
                <w:tab w:val="right" w:pos="8306"/>
              </w:tabs>
              <w:snapToGrid w:val="0"/>
              <w:spacing w:line="360" w:lineRule="auto"/>
              <w:jc w:val="center"/>
              <w:rPr>
                <w:rFonts w:ascii="宋体" w:hAnsi="宋体" w:eastAsia="宋体" w:cs="宋体"/>
                <w:color w:val="000000"/>
                <w:sz w:val="18"/>
                <w:szCs w:val="18"/>
              </w:rPr>
            </w:pPr>
            <w:r>
              <w:rPr>
                <w:rFonts w:hint="eastAsia" w:ascii="宋体" w:hAnsi="宋体" w:cs="宋体"/>
                <w:color w:val="000000"/>
                <w:sz w:val="18"/>
                <w:szCs w:val="18"/>
                <w:lang w:eastAsia="zh-CN"/>
              </w:rPr>
              <w:t>初审</w:t>
            </w:r>
            <w:r>
              <w:rPr>
                <w:rFonts w:hint="eastAsia" w:ascii="宋体" w:hAnsi="宋体" w:eastAsia="宋体" w:cs="宋体"/>
                <w:color w:val="000000"/>
                <w:sz w:val="18"/>
                <w:szCs w:val="18"/>
              </w:rPr>
              <w:t>意见</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《中华人民共和国公证法》《公证员执业管理办法》</w:t>
            </w:r>
          </w:p>
        </w:tc>
        <w:tc>
          <w:tcPr>
            <w:tcW w:w="83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sz w:val="18"/>
                <w:szCs w:val="18"/>
              </w:rPr>
              <w:t>□</w:t>
            </w: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color w:val="000000"/>
                <w:kern w:val="0"/>
                <w:sz w:val="18"/>
                <w:szCs w:val="18"/>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申请人</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auto"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w:t>
            </w:r>
          </w:p>
        </w:tc>
        <w:tc>
          <w:tcPr>
            <w:tcW w:w="1193" w:type="dxa"/>
            <w:tcBorders>
              <w:top w:val="single" w:color="auto"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法律援助服务</w:t>
            </w:r>
          </w:p>
        </w:tc>
        <w:tc>
          <w:tcPr>
            <w:tcW w:w="1701" w:type="dxa"/>
            <w:tcBorders>
              <w:top w:val="single" w:color="auto"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1.给予法律援助决定书；</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2.不予法律援助决定书；</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3.指派通知书</w:t>
            </w:r>
          </w:p>
        </w:tc>
        <w:tc>
          <w:tcPr>
            <w:tcW w:w="1079"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r>
              <w:rPr>
                <w:rFonts w:hint="eastAsia" w:ascii="宋体" w:hAnsi="宋体" w:cs="宋体"/>
                <w:color w:val="000000"/>
                <w:sz w:val="18"/>
                <w:szCs w:val="18"/>
                <w:lang w:eastAsia="zh-CN"/>
              </w:rPr>
              <w:t>山西</w:t>
            </w:r>
            <w:r>
              <w:rPr>
                <w:rFonts w:hint="eastAsia" w:ascii="宋体" w:hAnsi="宋体" w:eastAsia="宋体" w:cs="宋体"/>
                <w:color w:val="000000"/>
                <w:sz w:val="18"/>
                <w:szCs w:val="18"/>
              </w:rPr>
              <w:t>省法律援助条例》</w:t>
            </w:r>
          </w:p>
        </w:tc>
        <w:tc>
          <w:tcPr>
            <w:tcW w:w="832"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法律援助机构</w:t>
            </w:r>
          </w:p>
        </w:tc>
        <w:tc>
          <w:tcPr>
            <w:tcW w:w="2693" w:type="dxa"/>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sz w:val="18"/>
                <w:szCs w:val="18"/>
              </w:rPr>
              <w:t>□</w:t>
            </w: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p>
        </w:tc>
        <w:tc>
          <w:tcPr>
            <w:tcW w:w="567"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709"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法律援助申请人、受指派的律师事务所或其他组织等</w:t>
            </w:r>
          </w:p>
        </w:tc>
        <w:tc>
          <w:tcPr>
            <w:tcW w:w="567"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8"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auto"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7</w:t>
            </w: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法律援助办案人员办案补贴的审核发放</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案件补贴审核发放表</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r>
              <w:rPr>
                <w:rFonts w:hint="eastAsia" w:ascii="宋体" w:hAnsi="宋体" w:cs="宋体"/>
                <w:color w:val="000000"/>
                <w:sz w:val="18"/>
                <w:szCs w:val="18"/>
                <w:lang w:eastAsia="zh-CN"/>
              </w:rPr>
              <w:t>山西</w:t>
            </w:r>
            <w:r>
              <w:rPr>
                <w:rFonts w:hint="eastAsia" w:ascii="宋体" w:hAnsi="宋体" w:eastAsia="宋体" w:cs="宋体"/>
                <w:color w:val="000000"/>
                <w:sz w:val="18"/>
                <w:szCs w:val="18"/>
              </w:rPr>
              <w:t>省法律援助条例》</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自收到公开申请之日起20个工作日内公开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法律援助机构</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sz w:val="18"/>
                <w:szCs w:val="18"/>
              </w:rPr>
              <w:t>□</w:t>
            </w: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仿宋" w:hAnsi="仿宋" w:eastAsia="仿宋" w:cs="仿宋"/>
                <w:color w:val="000000"/>
                <w:kern w:val="0"/>
                <w:sz w:val="18"/>
                <w:szCs w:val="18"/>
                <w:lang w:eastAsia="zh-CN"/>
              </w:rPr>
            </w:pPr>
            <w:r>
              <w:rPr>
                <w:rFonts w:hint="eastAsia" w:ascii="仿宋" w:hAnsi="仿宋" w:eastAsia="仿宋" w:cs="仿宋"/>
                <w:color w:val="000000"/>
                <w:kern w:val="0"/>
                <w:sz w:val="18"/>
                <w:szCs w:val="18"/>
                <w:lang w:eastAsia="zh-CN"/>
              </w:rPr>
              <w:t>申请人</w:t>
            </w:r>
            <w:bookmarkStart w:id="0" w:name="_GoBack"/>
            <w:bookmarkEnd w:id="0"/>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3"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8</w:t>
            </w: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对法律援助机构不予援助决定异议的审查</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处理决定书</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r>
              <w:rPr>
                <w:rFonts w:hint="eastAsia" w:ascii="宋体" w:hAnsi="宋体" w:cs="宋体"/>
                <w:color w:val="000000"/>
                <w:sz w:val="18"/>
                <w:szCs w:val="18"/>
                <w:lang w:eastAsia="zh-CN"/>
              </w:rPr>
              <w:t>山西</w:t>
            </w:r>
            <w:r>
              <w:rPr>
                <w:rFonts w:hint="eastAsia" w:ascii="宋体" w:hAnsi="宋体" w:eastAsia="宋体" w:cs="宋体"/>
                <w:color w:val="000000"/>
                <w:sz w:val="18"/>
                <w:szCs w:val="18"/>
              </w:rPr>
              <w:t>省法律援助条例》</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自收到公开申请之日起20个工作日内公开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sz w:val="18"/>
                <w:szCs w:val="18"/>
              </w:rPr>
              <w:t>□</w:t>
            </w: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申请人</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w:t>
            </w: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对在法律援助工作中作出突出贡献的组织和个人进行表彰奖励</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r>
              <w:rPr>
                <w:rFonts w:hint="eastAsia" w:ascii="宋体" w:hAnsi="宋体" w:cs="宋体"/>
                <w:color w:val="000000"/>
                <w:sz w:val="18"/>
                <w:szCs w:val="18"/>
                <w:lang w:eastAsia="zh-CN"/>
              </w:rPr>
              <w:t>山西</w:t>
            </w:r>
            <w:r>
              <w:rPr>
                <w:rFonts w:hint="eastAsia" w:ascii="宋体" w:hAnsi="宋体" w:eastAsia="宋体" w:cs="宋体"/>
                <w:color w:val="000000"/>
                <w:sz w:val="18"/>
                <w:szCs w:val="18"/>
              </w:rPr>
              <w:t>省法律援助条例》</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hint="eastAsia"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对律师事务所拒绝法律援助机构指派，不安排本所律师办理法律援助案件、律师无正当理由拒绝接受、擅自终止法律援助案件或办理法律援助案件收取财物的处罚</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行政处罚决定或行政处罚决定书</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《法律援助条例》《</w:t>
            </w:r>
            <w:r>
              <w:rPr>
                <w:rFonts w:hint="eastAsia" w:ascii="宋体" w:hAnsi="宋体" w:cs="宋体"/>
                <w:color w:val="000000"/>
                <w:sz w:val="18"/>
                <w:szCs w:val="18"/>
                <w:lang w:eastAsia="zh-CN"/>
              </w:rPr>
              <w:t>山西</w:t>
            </w:r>
            <w:r>
              <w:rPr>
                <w:rFonts w:hint="eastAsia" w:ascii="宋体" w:hAnsi="宋体" w:eastAsia="宋体" w:cs="宋体"/>
                <w:color w:val="000000"/>
                <w:sz w:val="18"/>
                <w:szCs w:val="18"/>
              </w:rPr>
              <w:t>省法律援助条例》</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hint="eastAsia"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hint="eastAsia"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hint="eastAsia" w:ascii="仿宋" w:hAnsi="仿宋" w:eastAsia="仿宋" w:cs="宋体"/>
                <w:color w:val="000000"/>
                <w:sz w:val="18"/>
                <w:szCs w:val="18"/>
              </w:rPr>
              <w:t>□</w:t>
            </w:r>
            <w:r>
              <w:rPr>
                <w:rFonts w:ascii="仿宋" w:hAnsi="仿宋" w:eastAsia="仿宋" w:cs="仿宋"/>
                <w:color w:val="000000"/>
                <w:sz w:val="18"/>
                <w:szCs w:val="18"/>
              </w:rPr>
              <w:t>其他</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11</w:t>
            </w:r>
          </w:p>
        </w:tc>
        <w:tc>
          <w:tcPr>
            <w:tcW w:w="1075"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基层法律</w:t>
            </w:r>
          </w:p>
          <w:p>
            <w:pPr>
              <w:jc w:val="center"/>
              <w:rPr>
                <w:rFonts w:ascii="宋体" w:hAnsi="宋体" w:eastAsia="宋体" w:cs="宋体"/>
                <w:color w:val="000000"/>
                <w:sz w:val="18"/>
                <w:szCs w:val="18"/>
              </w:rPr>
            </w:pPr>
            <w:r>
              <w:rPr>
                <w:rFonts w:hint="eastAsia" w:ascii="宋体" w:hAnsi="宋体" w:eastAsia="宋体" w:cs="宋体"/>
                <w:color w:val="000000"/>
                <w:sz w:val="18"/>
                <w:szCs w:val="18"/>
              </w:rPr>
              <w:t>服务</w:t>
            </w: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基层法律服务工作者执业核准许可</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jc w:val="center"/>
              <w:rPr>
                <w:rFonts w:hint="eastAsia" w:ascii="宋体" w:hAnsi="宋体" w:eastAsia="宋体" w:cs="宋体"/>
                <w:color w:val="000000"/>
                <w:sz w:val="18"/>
                <w:szCs w:val="18"/>
                <w:lang w:eastAsia="zh-CN"/>
              </w:rPr>
            </w:pPr>
            <w:r>
              <w:rPr>
                <w:rFonts w:hint="eastAsia" w:ascii="宋体" w:hAnsi="宋体" w:cs="宋体"/>
                <w:color w:val="000000"/>
                <w:sz w:val="18"/>
                <w:szCs w:val="18"/>
                <w:lang w:eastAsia="zh-CN"/>
              </w:rPr>
              <w:t>初审意见</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《基层法律服务工作者管理办法》</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rPr>
            </w:pPr>
            <w:r>
              <w:rPr>
                <w:rFonts w:hint="eastAsia" w:ascii="仿宋" w:hAnsi="仿宋" w:eastAsia="仿宋" w:cs="仿宋"/>
                <w:color w:val="000000"/>
                <w:sz w:val="18"/>
                <w:szCs w:val="18"/>
              </w:rPr>
              <w:t>□</w:t>
            </w: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申请人</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12</w:t>
            </w: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对基层法律服务所、基层法律服务工作者违法违规行为的处罚</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行政处罚决定或行政处罚决定书</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《基层法律服务所管理办法》《基层法律服务工作者管理办法》</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w:t>
            </w:r>
            <w:r>
              <w:rPr>
                <w:rFonts w:hint="eastAsia" w:ascii="仿宋" w:hAnsi="仿宋" w:eastAsia="仿宋" w:cs="仿宋"/>
                <w:color w:val="000000"/>
                <w:sz w:val="18"/>
                <w:szCs w:val="18"/>
              </w:rPr>
              <w:t>■</w:t>
            </w:r>
            <w:r>
              <w:rPr>
                <w:rFonts w:ascii="仿宋" w:hAnsi="仿宋" w:eastAsia="仿宋" w:cs="仿宋"/>
                <w:color w:val="000000"/>
                <w:sz w:val="18"/>
                <w:szCs w:val="18"/>
              </w:rPr>
              <w:t xml:space="preserve">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hint="eastAsia"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1"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13</w:t>
            </w:r>
          </w:p>
        </w:tc>
        <w:tc>
          <w:tcPr>
            <w:tcW w:w="107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对基层法律服务所、基层法律服务工作者进行表彰奖励</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《基层法律服务所管理办法》《基层法律服务工作者管理办法》</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hint="eastAsia"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注：有关公开信息可推送或归集至本省级法律服务网。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8"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人民调解</w:t>
            </w: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对有突出贡献的人民调解委员会和人民调解员按照国家规定给予表彰奖励</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1.评选表彰通知；</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2.先进集体和个人申报表（空白表）；</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3.拟表彰的先进集体先进个人名单；</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4.表彰决定</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《中华人民共和国人民调解法》《人民调解</w:t>
            </w:r>
            <w:r>
              <w:rPr>
                <w:rFonts w:hint="eastAsia" w:ascii="宋体" w:hAnsi="宋体" w:cs="宋体"/>
                <w:color w:val="000000"/>
                <w:sz w:val="18"/>
                <w:szCs w:val="18"/>
                <w:lang w:eastAsia="zh-CN"/>
              </w:rPr>
              <w:t>委员会及调解员奖励办法</w:t>
            </w:r>
            <w:r>
              <w:rPr>
                <w:rFonts w:hint="eastAsia" w:ascii="宋体" w:hAnsi="宋体" w:eastAsia="宋体" w:cs="宋体"/>
                <w:color w:val="000000"/>
                <w:sz w:val="18"/>
                <w:szCs w:val="18"/>
              </w:rPr>
              <w:t>》</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ascii="仿宋" w:hAnsi="仿宋" w:eastAsia="仿宋" w:cs="仿宋"/>
                <w:color w:val="000000"/>
                <w:sz w:val="18"/>
                <w:szCs w:val="18"/>
              </w:rPr>
              <w:t xml:space="preserve">■政府网站    </w:t>
            </w:r>
            <w:r>
              <w:rPr>
                <w:rFonts w:ascii="仿宋" w:hAnsi="仿宋" w:eastAsia="仿宋" w:cs="宋体"/>
                <w:color w:val="000000"/>
                <w:sz w:val="18"/>
                <w:szCs w:val="18"/>
              </w:rPr>
              <w:t>□</w:t>
            </w:r>
            <w:r>
              <w:rPr>
                <w:rFonts w:ascii="仿宋" w:hAnsi="仿宋" w:eastAsia="仿宋" w:cs="仿宋"/>
                <w:color w:val="000000"/>
                <w:sz w:val="18"/>
                <w:szCs w:val="18"/>
              </w:rPr>
              <w:t xml:space="preserve">政府公报    ■两微一端    </w:t>
            </w:r>
            <w:r>
              <w:rPr>
                <w:rFonts w:ascii="仿宋" w:hAnsi="仿宋" w:eastAsia="仿宋" w:cs="宋体"/>
                <w:color w:val="000000"/>
                <w:sz w:val="18"/>
                <w:szCs w:val="18"/>
              </w:rPr>
              <w:t>□</w:t>
            </w:r>
            <w:r>
              <w:rPr>
                <w:rFonts w:ascii="仿宋" w:hAnsi="仿宋" w:eastAsia="仿宋" w:cs="仿宋"/>
                <w:color w:val="000000"/>
                <w:sz w:val="18"/>
                <w:szCs w:val="18"/>
              </w:rPr>
              <w:t xml:space="preserve">发布会/听证会 </w:t>
            </w:r>
            <w:r>
              <w:rPr>
                <w:rFonts w:ascii="仿宋" w:hAnsi="仿宋" w:eastAsia="仿宋" w:cs="宋体"/>
                <w:color w:val="000000"/>
                <w:sz w:val="18"/>
                <w:szCs w:val="18"/>
              </w:rPr>
              <w:t>■</w:t>
            </w:r>
            <w:r>
              <w:rPr>
                <w:rFonts w:ascii="仿宋" w:hAnsi="仿宋" w:eastAsia="仿宋" w:cs="仿宋"/>
                <w:color w:val="000000"/>
                <w:sz w:val="18"/>
                <w:szCs w:val="18"/>
              </w:rPr>
              <w:t xml:space="preserve">广播电视    </w:t>
            </w:r>
            <w:r>
              <w:rPr>
                <w:rFonts w:hint="eastAsia" w:ascii="仿宋" w:hAnsi="仿宋" w:eastAsia="仿宋" w:cs="宋体"/>
                <w:color w:val="000000"/>
                <w:sz w:val="18"/>
                <w:szCs w:val="18"/>
              </w:rPr>
              <w:t>■</w:t>
            </w:r>
            <w:r>
              <w:rPr>
                <w:rFonts w:ascii="仿宋" w:hAnsi="仿宋" w:eastAsia="仿宋" w:cs="仿宋"/>
                <w:color w:val="000000"/>
                <w:sz w:val="18"/>
                <w:szCs w:val="18"/>
              </w:rPr>
              <w:t xml:space="preserve">纸质媒体      </w:t>
            </w:r>
            <w:r>
              <w:rPr>
                <w:rFonts w:ascii="仿宋" w:hAnsi="仿宋" w:eastAsia="仿宋" w:cs="宋体"/>
                <w:color w:val="000000"/>
                <w:sz w:val="18"/>
                <w:szCs w:val="18"/>
              </w:rPr>
              <w:t>□</w:t>
            </w:r>
            <w:r>
              <w:rPr>
                <w:rFonts w:ascii="仿宋" w:hAnsi="仿宋" w:eastAsia="仿宋" w:cs="仿宋"/>
                <w:color w:val="000000"/>
                <w:sz w:val="18"/>
                <w:szCs w:val="18"/>
              </w:rPr>
              <w:t xml:space="preserve">公开查阅点  </w:t>
            </w:r>
            <w:r>
              <w:rPr>
                <w:rFonts w:ascii="仿宋" w:hAnsi="仿宋" w:eastAsia="仿宋" w:cs="宋体"/>
                <w:color w:val="000000"/>
                <w:sz w:val="18"/>
                <w:szCs w:val="18"/>
              </w:rPr>
              <w:t>□</w:t>
            </w:r>
            <w:r>
              <w:rPr>
                <w:rFonts w:ascii="仿宋" w:hAnsi="仿宋" w:eastAsia="仿宋" w:cs="仿宋"/>
                <w:color w:val="000000"/>
                <w:sz w:val="18"/>
                <w:szCs w:val="18"/>
              </w:rPr>
              <w:t xml:space="preserve">政务服务中心  </w:t>
            </w:r>
            <w:r>
              <w:rPr>
                <w:rFonts w:ascii="仿宋" w:hAnsi="仿宋" w:eastAsia="仿宋" w:cs="宋体"/>
                <w:color w:val="000000"/>
                <w:sz w:val="18"/>
                <w:szCs w:val="18"/>
              </w:rPr>
              <w:t>□</w:t>
            </w:r>
            <w:r>
              <w:rPr>
                <w:rFonts w:ascii="仿宋" w:hAnsi="仿宋" w:eastAsia="仿宋" w:cs="仿宋"/>
                <w:color w:val="000000"/>
                <w:sz w:val="18"/>
                <w:szCs w:val="18"/>
              </w:rPr>
              <w:t xml:space="preserve">便民服务站  </w:t>
            </w:r>
            <w:r>
              <w:rPr>
                <w:rFonts w:ascii="仿宋" w:hAnsi="仿宋" w:eastAsia="仿宋" w:cs="宋体"/>
                <w:color w:val="000000"/>
                <w:sz w:val="18"/>
                <w:szCs w:val="18"/>
              </w:rPr>
              <w:t>□</w:t>
            </w:r>
            <w:r>
              <w:rPr>
                <w:rFonts w:ascii="仿宋" w:hAnsi="仿宋" w:eastAsia="仿宋" w:cs="仿宋"/>
                <w:color w:val="000000"/>
                <w:sz w:val="18"/>
                <w:szCs w:val="18"/>
              </w:rPr>
              <w:t xml:space="preserve">入户/现场     </w:t>
            </w:r>
            <w:r>
              <w:rPr>
                <w:rFonts w:ascii="仿宋" w:hAnsi="仿宋" w:eastAsia="仿宋" w:cs="宋体"/>
                <w:color w:val="000000"/>
                <w:sz w:val="18"/>
                <w:szCs w:val="18"/>
              </w:rPr>
              <w:t>■</w:t>
            </w:r>
            <w:r>
              <w:rPr>
                <w:rFonts w:ascii="仿宋" w:hAnsi="仿宋" w:eastAsia="仿宋" w:cs="仿宋"/>
                <w:color w:val="000000"/>
                <w:sz w:val="18"/>
                <w:szCs w:val="18"/>
              </w:rPr>
              <w:t xml:space="preserve">社区/企事业单位/村公示栏（电子屏）        </w:t>
            </w:r>
            <w:r>
              <w:rPr>
                <w:rFonts w:hint="eastAsia" w:ascii="仿宋" w:hAnsi="仿宋" w:eastAsia="仿宋" w:cs="仿宋"/>
                <w:color w:val="000000"/>
                <w:sz w:val="18"/>
                <w:szCs w:val="18"/>
              </w:rPr>
              <w:t xml:space="preserve">    </w:t>
            </w:r>
            <w:r>
              <w:rPr>
                <w:rFonts w:ascii="仿宋" w:hAnsi="仿宋" w:eastAsia="仿宋" w:cs="仿宋"/>
                <w:color w:val="000000"/>
                <w:sz w:val="18"/>
                <w:szCs w:val="18"/>
              </w:rPr>
              <w:t xml:space="preserve">            </w:t>
            </w:r>
            <w:r>
              <w:rPr>
                <w:rFonts w:ascii="仿宋" w:hAnsi="仿宋" w:eastAsia="仿宋" w:cs="宋体"/>
                <w:color w:val="000000"/>
                <w:sz w:val="18"/>
                <w:szCs w:val="18"/>
              </w:rPr>
              <w:t>□</w:t>
            </w:r>
            <w:r>
              <w:rPr>
                <w:rFonts w:ascii="仿宋" w:hAnsi="仿宋" w:eastAsia="仿宋" w:cs="仿宋"/>
                <w:color w:val="000000"/>
                <w:sz w:val="18"/>
                <w:szCs w:val="18"/>
              </w:rPr>
              <w:t xml:space="preserve">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1</w:t>
            </w:r>
            <w:r>
              <w:rPr>
                <w:rFonts w:hint="eastAsia" w:ascii="宋体" w:hAnsi="宋体" w:cs="宋体"/>
                <w:color w:val="000000"/>
                <w:kern w:val="0"/>
                <w:sz w:val="18"/>
                <w:szCs w:val="18"/>
                <w:lang w:val="en-US" w:eastAsia="zh-CN"/>
              </w:rPr>
              <w:t>5</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000000"/>
                <w:sz w:val="18"/>
                <w:szCs w:val="18"/>
                <w:lang w:eastAsia="zh-CN"/>
              </w:rPr>
            </w:pPr>
            <w:r>
              <w:rPr>
                <w:rFonts w:hint="eastAsia" w:ascii="宋体" w:hAnsi="宋体" w:cs="宋体"/>
                <w:color w:val="000000"/>
                <w:sz w:val="18"/>
                <w:szCs w:val="18"/>
                <w:lang w:eastAsia="zh-CN"/>
              </w:rPr>
              <w:t>法律</w:t>
            </w:r>
          </w:p>
          <w:p>
            <w:pPr>
              <w:jc w:val="center"/>
              <w:rPr>
                <w:rFonts w:hint="eastAsia" w:ascii="宋体" w:hAnsi="宋体" w:cs="宋体"/>
                <w:color w:val="000000"/>
                <w:sz w:val="18"/>
                <w:szCs w:val="18"/>
                <w:lang w:eastAsia="zh-CN"/>
              </w:rPr>
            </w:pPr>
            <w:r>
              <w:rPr>
                <w:rFonts w:hint="eastAsia" w:ascii="宋体" w:hAnsi="宋体" w:cs="宋体"/>
                <w:color w:val="000000"/>
                <w:sz w:val="18"/>
                <w:szCs w:val="18"/>
                <w:lang w:eastAsia="zh-CN"/>
              </w:rPr>
              <w:t>查询</w:t>
            </w:r>
          </w:p>
          <w:p>
            <w:pPr>
              <w:jc w:val="center"/>
              <w:rPr>
                <w:rFonts w:hint="eastAsia" w:ascii="宋体" w:hAnsi="宋体" w:eastAsia="宋体" w:cs="宋体"/>
                <w:color w:val="000000"/>
                <w:sz w:val="18"/>
                <w:szCs w:val="18"/>
                <w:lang w:eastAsia="zh-CN"/>
              </w:rPr>
            </w:pPr>
            <w:r>
              <w:rPr>
                <w:rFonts w:hint="eastAsia" w:ascii="宋体" w:hAnsi="宋体" w:cs="宋体"/>
                <w:color w:val="000000"/>
                <w:sz w:val="18"/>
                <w:szCs w:val="18"/>
                <w:lang w:eastAsia="zh-CN"/>
              </w:rPr>
              <w:t>服务</w:t>
            </w: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法律服务机构、人员信息查询服务</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辖区内的律师、公证、基层法律服务、人民调解等法律服务机构和人员有关基本信息、从业信息和信用信息等</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《政府信息公开条例》</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hint="eastAsia" w:ascii="仿宋" w:hAnsi="仿宋" w:eastAsia="仿宋" w:cs="仿宋"/>
                <w:color w:val="000000"/>
                <w:sz w:val="18"/>
                <w:szCs w:val="18"/>
              </w:rPr>
              <w:t>■政府网站    □政府公报    ■两微一端    □发布会/听证会 □广播电视    □纸质媒体      □公开查阅点  □政务服务中心  □便民服务站  □入户/现场     □社区/企事业单位/村公示栏（电子屏）                        □精准推送    □</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1</w:t>
            </w:r>
            <w:r>
              <w:rPr>
                <w:rFonts w:hint="eastAsia" w:ascii="宋体" w:hAnsi="宋体" w:cs="宋体"/>
                <w:color w:val="000000"/>
                <w:kern w:val="0"/>
                <w:sz w:val="18"/>
                <w:szCs w:val="18"/>
                <w:lang w:val="en-US" w:eastAsia="zh-CN"/>
              </w:rPr>
              <w:t>6</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18"/>
                <w:szCs w:val="18"/>
              </w:rPr>
            </w:pPr>
            <w:r>
              <w:rPr>
                <w:rFonts w:hint="eastAsia" w:ascii="宋体" w:hAnsi="宋体" w:eastAsia="宋体" w:cs="宋体"/>
                <w:color w:val="000000"/>
                <w:sz w:val="18"/>
                <w:szCs w:val="18"/>
              </w:rPr>
              <w:t>法律咨询</w:t>
            </w:r>
          </w:p>
          <w:p>
            <w:pPr>
              <w:jc w:val="center"/>
              <w:rPr>
                <w:rFonts w:ascii="宋体" w:hAnsi="宋体" w:eastAsia="宋体" w:cs="宋体"/>
                <w:color w:val="000000"/>
                <w:sz w:val="18"/>
                <w:szCs w:val="18"/>
              </w:rPr>
            </w:pPr>
            <w:r>
              <w:rPr>
                <w:rFonts w:hint="eastAsia" w:ascii="宋体" w:hAnsi="宋体" w:eastAsia="宋体" w:cs="宋体"/>
                <w:color w:val="000000"/>
                <w:sz w:val="18"/>
                <w:szCs w:val="18"/>
              </w:rPr>
              <w:t>服务</w:t>
            </w: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公共法律服务实体平台咨询服务</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eastAsia="宋体" w:cs="宋体"/>
                <w:color w:val="000000"/>
                <w:sz w:val="18"/>
                <w:szCs w:val="18"/>
              </w:rPr>
              <w:t>公共法律服务实体平台法律咨询服务指南</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《政府信息公开条例》</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司法行政部门、公共法律服务中心、公共法律服务工作站</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□政府公报    </w:t>
            </w:r>
            <w:r>
              <w:rPr>
                <w:rFonts w:ascii="仿宋" w:hAnsi="仿宋" w:eastAsia="仿宋" w:cs="宋体"/>
                <w:color w:val="000000"/>
                <w:sz w:val="18"/>
                <w:szCs w:val="18"/>
              </w:rPr>
              <w:t>□</w:t>
            </w:r>
            <w:r>
              <w:rPr>
                <w:rFonts w:hint="eastAsia" w:ascii="仿宋" w:hAnsi="仿宋" w:eastAsia="仿宋" w:cs="仿宋"/>
                <w:color w:val="000000"/>
                <w:sz w:val="18"/>
                <w:szCs w:val="18"/>
              </w:rPr>
              <w:t>两微一端    □发布会/听证会 □广播电视    □纸质媒体      ■公开查阅</w:t>
            </w:r>
            <w:r>
              <w:rPr>
                <w:rFonts w:hint="eastAsia" w:ascii="仿宋" w:hAnsi="仿宋" w:eastAsia="仿宋" w:cs="仿宋"/>
                <w:b w:val="0"/>
                <w:bCs w:val="0"/>
                <w:color w:val="000000"/>
                <w:sz w:val="18"/>
                <w:szCs w:val="18"/>
              </w:rPr>
              <w:t xml:space="preserve">点  </w:t>
            </w:r>
            <w:r>
              <w:rPr>
                <w:rFonts w:hint="eastAsia" w:ascii="仿宋" w:hAnsi="仿宋" w:eastAsia="仿宋" w:cs="仿宋"/>
                <w:color w:val="000000"/>
                <w:sz w:val="18"/>
                <w:szCs w:val="18"/>
              </w:rPr>
              <w:t xml:space="preserve">□政务服务中心  ■便民服务站  □入户/现场     □社区/企事业单位/村公示栏（电子屏）                        □精准推送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00" w:hRule="atLeast"/>
        </w:trPr>
        <w:tc>
          <w:tcPr>
            <w:tcW w:w="441"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1</w:t>
            </w:r>
            <w:r>
              <w:rPr>
                <w:rFonts w:hint="eastAsia" w:ascii="宋体" w:hAnsi="宋体" w:cs="宋体"/>
                <w:color w:val="000000"/>
                <w:kern w:val="0"/>
                <w:sz w:val="18"/>
                <w:szCs w:val="18"/>
                <w:lang w:val="en-US" w:eastAsia="zh-CN"/>
              </w:rPr>
              <w:t>7</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公共法律服务平台</w:t>
            </w:r>
          </w:p>
        </w:tc>
        <w:tc>
          <w:tcPr>
            <w:tcW w:w="1193"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公共法律服务实体平台信息</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ascii="宋体" w:hAnsi="宋体" w:eastAsia="宋体" w:cs="宋体"/>
                <w:color w:val="000000"/>
                <w:sz w:val="18"/>
                <w:szCs w:val="18"/>
              </w:rPr>
            </w:pP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cs="宋体"/>
                <w:color w:val="000000"/>
                <w:sz w:val="18"/>
                <w:szCs w:val="18"/>
                <w:lang w:val="en-US" w:eastAsia="zh-CN"/>
              </w:rPr>
              <w:t>1</w:t>
            </w:r>
            <w:r>
              <w:rPr>
                <w:rFonts w:hint="eastAsia" w:ascii="宋体" w:hAnsi="宋体" w:eastAsia="宋体" w:cs="宋体"/>
                <w:color w:val="000000"/>
                <w:sz w:val="18"/>
                <w:szCs w:val="18"/>
              </w:rPr>
              <w:t>.公共法律服务中心、工作站具体地址；</w:t>
            </w:r>
          </w:p>
          <w:p>
            <w:pPr>
              <w:tabs>
                <w:tab w:val="center" w:pos="4153"/>
                <w:tab w:val="right" w:pos="8306"/>
              </w:tabs>
              <w:snapToGrid w:val="0"/>
              <w:spacing w:line="360" w:lineRule="auto"/>
              <w:rPr>
                <w:rFonts w:ascii="宋体" w:hAnsi="宋体" w:eastAsia="宋体" w:cs="宋体"/>
                <w:color w:val="000000"/>
                <w:sz w:val="18"/>
                <w:szCs w:val="18"/>
              </w:rPr>
            </w:pPr>
            <w:r>
              <w:rPr>
                <w:rFonts w:hint="eastAsia" w:ascii="宋体" w:hAnsi="宋体" w:cs="宋体"/>
                <w:color w:val="000000"/>
                <w:sz w:val="18"/>
                <w:szCs w:val="18"/>
                <w:lang w:val="en-US" w:eastAsia="zh-CN"/>
              </w:rPr>
              <w:t>2.</w:t>
            </w:r>
            <w:r>
              <w:rPr>
                <w:rFonts w:hint="eastAsia" w:ascii="宋体" w:hAnsi="宋体" w:cs="宋体"/>
                <w:color w:val="000000"/>
                <w:sz w:val="18"/>
                <w:szCs w:val="18"/>
                <w:lang w:eastAsia="zh-CN"/>
              </w:rPr>
              <w:t>公共法律服务中心</w:t>
            </w:r>
            <w:r>
              <w:rPr>
                <w:rFonts w:hint="eastAsia" w:ascii="宋体" w:hAnsi="宋体" w:eastAsia="宋体" w:cs="宋体"/>
                <w:color w:val="000000"/>
                <w:sz w:val="18"/>
                <w:szCs w:val="18"/>
              </w:rPr>
              <w:t>提供的公共法律服务事项清单及服务指南</w:t>
            </w:r>
          </w:p>
        </w:tc>
        <w:tc>
          <w:tcPr>
            <w:tcW w:w="10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《政府信息公开条例》</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自制作或获取该信息之日起20个工作日内公开</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司法行政部门、公共法律服务中心、公共法律服务工作站</w:t>
            </w:r>
          </w:p>
        </w:tc>
        <w:tc>
          <w:tcPr>
            <w:tcW w:w="269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■政府公报    ■两微一端    ■发布会/听证会 ■广播电视    □纸质媒体      ■公开查阅点  □政务服务中心  ■便民服务站  □入户/现场     ■社区/企事业单位/村公示栏（电子屏）                        □精准推送    </w:t>
            </w:r>
            <w:r>
              <w:rPr>
                <w:rFonts w:ascii="仿宋" w:hAnsi="仿宋" w:eastAsia="仿宋" w:cs="宋体"/>
                <w:color w:val="000000"/>
                <w:sz w:val="18"/>
                <w:szCs w:val="18"/>
              </w:rPr>
              <w:t>■</w:t>
            </w:r>
            <w:r>
              <w:rPr>
                <w:rFonts w:ascii="仿宋" w:hAnsi="仿宋" w:eastAsia="仿宋" w:cs="仿宋"/>
                <w:color w:val="000000"/>
                <w:sz w:val="18"/>
                <w:szCs w:val="18"/>
              </w:rPr>
              <w:t>其他</w:t>
            </w:r>
            <w:r>
              <w:rPr>
                <w:rFonts w:ascii="仿宋" w:hAnsi="仿宋" w:eastAsia="仿宋" w:cs="仿宋"/>
                <w:color w:val="000000"/>
                <w:sz w:val="18"/>
                <w:szCs w:val="18"/>
                <w:u w:val="single"/>
              </w:rPr>
              <w:t>法律服务网</w:t>
            </w:r>
          </w:p>
          <w:p>
            <w:pPr>
              <w:widowControl/>
              <w:jc w:val="left"/>
              <w:textAlignment w:val="center"/>
              <w:rPr>
                <w:rFonts w:ascii="仿宋" w:hAnsi="仿宋" w:eastAsia="仿宋" w:cs="仿宋"/>
                <w:color w:val="000000"/>
                <w:sz w:val="18"/>
                <w:szCs w:val="18"/>
              </w:rPr>
            </w:pPr>
            <w:r>
              <w:rPr>
                <w:rFonts w:hint="eastAsia" w:ascii="楷体" w:hAnsi="楷体" w:eastAsia="楷体" w:cs="仿宋"/>
                <w:color w:val="000000"/>
                <w:sz w:val="18"/>
                <w:szCs w:val="18"/>
              </w:rPr>
              <w:t>注：有关公开信息可推送或归集至</w:t>
            </w:r>
            <w:r>
              <w:rPr>
                <w:rFonts w:hint="eastAsia" w:ascii="楷体" w:hAnsi="楷体" w:eastAsia="楷体" w:cs="仿宋"/>
                <w:color w:val="000000"/>
                <w:sz w:val="18"/>
                <w:szCs w:val="18"/>
                <w:lang w:eastAsia="zh-CN"/>
              </w:rPr>
              <w:t>山西</w:t>
            </w:r>
            <w:r>
              <w:rPr>
                <w:rFonts w:hint="eastAsia" w:ascii="楷体" w:hAnsi="楷体" w:eastAsia="楷体" w:cs="仿宋"/>
                <w:color w:val="000000"/>
                <w:sz w:val="18"/>
                <w:szCs w:val="18"/>
              </w:rPr>
              <w:t>法律服务网。</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c>
          <w:tcPr>
            <w:tcW w:w="47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宋体" w:cs="宋体"/>
                <w:color w:val="000000"/>
                <w:sz w:val="18"/>
                <w:szCs w:val="18"/>
              </w:rPr>
            </w:pPr>
            <w:r>
              <w:rPr>
                <w:rFonts w:hint="eastAsia" w:ascii="仿宋" w:hAnsi="仿宋" w:eastAsia="仿宋" w:cs="仿宋"/>
                <w:color w:val="000000"/>
                <w:kern w:val="0"/>
                <w:sz w:val="18"/>
                <w:szCs w:val="18"/>
              </w:rPr>
              <w:t>√</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91F3A3"/>
    <w:multiLevelType w:val="singleLevel"/>
    <w:tmpl w:val="5C91F3A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7D6A05"/>
    <w:rsid w:val="21E41417"/>
    <w:rsid w:val="324A23DD"/>
    <w:rsid w:val="4A3847A9"/>
    <w:rsid w:val="4F476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2020-09-01T02:20:00Z</dcterms:created>
  <dc:creator>Administrator</dc:creator>
  <cp:lastModifiedBy>王肖宁</cp:lastModifiedBy>
  <dcterms:modified xsi:type="dcterms:W3CDTF">2020-10-14T00:42:48Z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